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word/activeX/activeX1.bin" ContentType="application/vnd.ms-office.activeX"/>
  <Override PartName="/word/activeX/activeX2.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3.bin" ContentType="application/vnd.ms-office.activeX"/>
  <Override PartName="/word/activeX/activeX4.bin" ContentType="application/vnd.ms-office.activeX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24B" w:rsidRDefault="00FB524B" w:rsidP="00FB524B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24.04. 8 класс.  </w:t>
      </w:r>
      <w:r w:rsidRPr="00A942FF">
        <w:rPr>
          <w:rFonts w:ascii="Times New Roman" w:hAnsi="Times New Roman" w:cs="Times New Roman"/>
          <w:b/>
          <w:color w:val="000000"/>
          <w:sz w:val="28"/>
          <w:szCs w:val="28"/>
        </w:rPr>
        <w:t>Отражение света. Плоское зеркало</w:t>
      </w:r>
    </w:p>
    <w:p w:rsidR="00A942FF" w:rsidRPr="004503D5" w:rsidRDefault="004503D5" w:rsidP="004503D5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503D5">
        <w:rPr>
          <w:rFonts w:ascii="Times New Roman" w:hAnsi="Times New Roman" w:cs="Times New Roman"/>
          <w:b/>
          <w:color w:val="000000"/>
          <w:sz w:val="28"/>
          <w:szCs w:val="28"/>
        </w:rPr>
        <w:t>Преломление света</w:t>
      </w:r>
      <w:r w:rsidR="004B0857">
        <w:rPr>
          <w:rFonts w:ascii="Times New Roman" w:hAnsi="Times New Roman" w:cs="Times New Roman"/>
          <w:b/>
          <w:color w:val="000000"/>
          <w:sz w:val="28"/>
          <w:szCs w:val="28"/>
        </w:rPr>
        <w:t>. Закон преломления.</w:t>
      </w:r>
    </w:p>
    <w:p w:rsidR="004503D5" w:rsidRPr="004503D5" w:rsidRDefault="004503D5" w:rsidP="00A942FF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6D4D" w:rsidRPr="00FB524B" w:rsidRDefault="00CE6D4D" w:rsidP="00FB524B">
      <w:r w:rsidRPr="00F1227F">
        <w:rPr>
          <w:rFonts w:ascii="Times New Roman" w:hAnsi="Times New Roman" w:cs="Times New Roman"/>
          <w:b/>
          <w:sz w:val="24"/>
          <w:szCs w:val="24"/>
        </w:rPr>
        <w:t>На этом уроке</w:t>
      </w:r>
      <w:r w:rsidR="00FB524B">
        <w:rPr>
          <w:rFonts w:ascii="Times New Roman" w:hAnsi="Times New Roman" w:cs="Times New Roman"/>
          <w:b/>
          <w:sz w:val="24"/>
          <w:szCs w:val="24"/>
        </w:rPr>
        <w:t xml:space="preserve"> видео:</w:t>
      </w:r>
      <w:r w:rsidRPr="00F1227F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5" w:history="1">
        <w:r w:rsidR="00FB524B">
          <w:rPr>
            <w:rStyle w:val="a7"/>
          </w:rPr>
          <w:t>https://videouroki.net/video/65-ploskoie-zierkalo.html</w:t>
        </w:r>
      </w:hyperlink>
      <w:r w:rsidR="00601ECA">
        <w:t xml:space="preserve"> -посмотрите </w:t>
      </w:r>
    </w:p>
    <w:p w:rsidR="003926BF" w:rsidRDefault="009E6708" w:rsidP="00CE6D4D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73169">
        <w:rPr>
          <w:rFonts w:ascii="Times New Roman" w:hAnsi="Times New Roman" w:cs="Times New Roman"/>
          <w:b/>
          <w:bCs/>
          <w:sz w:val="24"/>
          <w:szCs w:val="24"/>
        </w:rPr>
        <w:t>Вы узнаете:</w:t>
      </w:r>
    </w:p>
    <w:p w:rsidR="00FB524B" w:rsidRDefault="00FB524B" w:rsidP="00FB524B">
      <w:pPr>
        <w:pStyle w:val="a3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В чём заключается явление отражения света.</w:t>
      </w:r>
    </w:p>
    <w:p w:rsidR="00FB524B" w:rsidRDefault="00FB524B" w:rsidP="00FB524B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4C6F19">
        <w:rPr>
          <w:rFonts w:ascii="Times New Roman" w:hAnsi="Times New Roman"/>
        </w:rPr>
        <w:t>Как формулируются законы от</w:t>
      </w:r>
      <w:r>
        <w:rPr>
          <w:rFonts w:ascii="Times New Roman" w:hAnsi="Times New Roman"/>
        </w:rPr>
        <w:t>ражения света и независимости распространения световых пучков.</w:t>
      </w:r>
    </w:p>
    <w:p w:rsidR="00FB524B" w:rsidRPr="00FB524B" w:rsidRDefault="00FB524B" w:rsidP="00FB524B">
      <w:pPr>
        <w:pStyle w:val="a3"/>
        <w:numPr>
          <w:ilvl w:val="0"/>
          <w:numId w:val="2"/>
        </w:numPr>
        <w:rPr>
          <w:rFonts w:ascii="Times New Roman" w:hAnsi="Times New Roman"/>
        </w:rPr>
      </w:pPr>
      <w:r w:rsidRPr="004C6F19">
        <w:rPr>
          <w:rFonts w:ascii="Times New Roman" w:hAnsi="Times New Roman"/>
        </w:rPr>
        <w:t xml:space="preserve">Как </w:t>
      </w:r>
      <w:r>
        <w:rPr>
          <w:rFonts w:ascii="Times New Roman" w:hAnsi="Times New Roman"/>
        </w:rPr>
        <w:t>строится</w:t>
      </w:r>
      <w:r w:rsidRPr="004C6F19">
        <w:rPr>
          <w:rFonts w:ascii="Times New Roman" w:hAnsi="Times New Roman"/>
        </w:rPr>
        <w:t xml:space="preserve"> изображение в</w:t>
      </w:r>
      <w:r w:rsidR="004B0857">
        <w:rPr>
          <w:rFonts w:ascii="Times New Roman" w:hAnsi="Times New Roman"/>
        </w:rPr>
        <w:t xml:space="preserve"> </w:t>
      </w:r>
      <w:r w:rsidRPr="004C6F19">
        <w:rPr>
          <w:rFonts w:ascii="Times New Roman" w:hAnsi="Times New Roman"/>
        </w:rPr>
        <w:t>плоском зеркале.</w:t>
      </w:r>
    </w:p>
    <w:p w:rsidR="004A48E1" w:rsidRPr="00441793" w:rsidRDefault="004A48E1" w:rsidP="004A48E1">
      <w:pPr>
        <w:pStyle w:val="a3"/>
        <w:framePr w:hSpace="180" w:wrap="around" w:vAnchor="text" w:hAnchor="margin" w:y="45"/>
        <w:numPr>
          <w:ilvl w:val="0"/>
          <w:numId w:val="2"/>
        </w:numPr>
        <w:suppressOverlap/>
        <w:rPr>
          <w:rFonts w:ascii="Times New Roman" w:hAnsi="Times New Roman"/>
        </w:rPr>
      </w:pPr>
      <w:bookmarkStart w:id="0" w:name="OLE_LINK94"/>
      <w:r w:rsidRPr="00441793">
        <w:rPr>
          <w:rFonts w:ascii="Times New Roman" w:hAnsi="Times New Roman"/>
        </w:rPr>
        <w:t xml:space="preserve">В чём заключается явление </w:t>
      </w:r>
      <w:bookmarkEnd w:id="0"/>
      <w:r w:rsidRPr="00441793">
        <w:rPr>
          <w:rFonts w:ascii="Times New Roman" w:hAnsi="Times New Roman"/>
        </w:rPr>
        <w:t>преломлени</w:t>
      </w:r>
      <w:r>
        <w:rPr>
          <w:rFonts w:ascii="Times New Roman" w:hAnsi="Times New Roman"/>
        </w:rPr>
        <w:t>я</w:t>
      </w:r>
      <w:r w:rsidRPr="00441793">
        <w:rPr>
          <w:rFonts w:ascii="Times New Roman" w:hAnsi="Times New Roman"/>
        </w:rPr>
        <w:t xml:space="preserve"> света.</w:t>
      </w:r>
    </w:p>
    <w:p w:rsidR="004A48E1" w:rsidRDefault="004A48E1" w:rsidP="004A48E1">
      <w:pPr>
        <w:pStyle w:val="a3"/>
        <w:framePr w:hSpace="180" w:wrap="around" w:vAnchor="text" w:hAnchor="margin" w:y="45"/>
        <w:numPr>
          <w:ilvl w:val="0"/>
          <w:numId w:val="2"/>
        </w:numPr>
        <w:suppressOverlap/>
        <w:rPr>
          <w:rFonts w:ascii="Times New Roman" w:hAnsi="Times New Roman"/>
        </w:rPr>
      </w:pPr>
      <w:r w:rsidRPr="00441793">
        <w:rPr>
          <w:rFonts w:ascii="Times New Roman" w:hAnsi="Times New Roman"/>
        </w:rPr>
        <w:t>Как формулируется закон преломления света.</w:t>
      </w:r>
    </w:p>
    <w:p w:rsidR="00AC72DC" w:rsidRPr="004A48E1" w:rsidRDefault="004A48E1" w:rsidP="004A48E1">
      <w:pPr>
        <w:pStyle w:val="a3"/>
        <w:framePr w:hSpace="180" w:wrap="around" w:vAnchor="text" w:hAnchor="margin" w:y="45"/>
        <w:numPr>
          <w:ilvl w:val="0"/>
          <w:numId w:val="2"/>
        </w:numPr>
        <w:suppressOverlap/>
        <w:rPr>
          <w:rFonts w:ascii="Times New Roman" w:hAnsi="Times New Roman"/>
        </w:rPr>
      </w:pPr>
      <w:r w:rsidRPr="004A48E1">
        <w:rPr>
          <w:rFonts w:ascii="Times New Roman" w:hAnsi="Times New Roman"/>
        </w:rPr>
        <w:t>Что такое оптическая плотность.</w:t>
      </w:r>
    </w:p>
    <w:p w:rsidR="004A48E1" w:rsidRDefault="004A48E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926BF" w:rsidRPr="00F73169" w:rsidRDefault="009E670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7316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Ключевые слова</w:t>
      </w:r>
    </w:p>
    <w:p w:rsidR="00A942FF" w:rsidRPr="00CE6D4D" w:rsidRDefault="00FB524B" w:rsidP="00CE6D4D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000000"/>
          <w:sz w:val="24"/>
        </w:rPr>
      </w:pPr>
      <w:r w:rsidRPr="00786D7B">
        <w:rPr>
          <w:rFonts w:ascii="Times New Roman" w:hAnsi="Times New Roman" w:cs="Times New Roman"/>
          <w:color w:val="000000"/>
          <w:sz w:val="24"/>
        </w:rPr>
        <w:t xml:space="preserve">Отражение света, закон отражения света, обратимость световых лучей, плоское зеркало, изображение в плоском зеркале, </w:t>
      </w:r>
      <w:r w:rsidR="004A48E1" w:rsidRPr="00CE6D4D">
        <w:rPr>
          <w:rFonts w:ascii="Times New Roman" w:hAnsi="Times New Roman" w:cs="Times New Roman"/>
          <w:color w:val="000000"/>
          <w:sz w:val="24"/>
        </w:rPr>
        <w:t>Закон преломления света, оптическая плотность среды</w:t>
      </w:r>
      <w:r w:rsidR="00CE6D4D" w:rsidRPr="00CE6D4D">
        <w:rPr>
          <w:rFonts w:ascii="Times New Roman" w:hAnsi="Times New Roman" w:cs="Times New Roman"/>
          <w:color w:val="000000"/>
          <w:sz w:val="24"/>
        </w:rPr>
        <w:t>.</w:t>
      </w:r>
    </w:p>
    <w:p w:rsidR="004A48E1" w:rsidRDefault="004A48E1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B524B" w:rsidRDefault="00FB524B" w:rsidP="00FB524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Pr="00F73169">
        <w:rPr>
          <w:rFonts w:ascii="Times New Roman" w:hAnsi="Times New Roman" w:cs="Times New Roman"/>
          <w:b/>
          <w:bCs/>
          <w:sz w:val="24"/>
          <w:szCs w:val="24"/>
        </w:rPr>
        <w:t>Основное содержание урока</w:t>
      </w:r>
    </w:p>
    <w:p w:rsidR="00FB524B" w:rsidRDefault="00FB524B" w:rsidP="00FB524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B524B" w:rsidRPr="00786D7B" w:rsidRDefault="00FB524B" w:rsidP="00FB524B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786D7B">
        <w:rPr>
          <w:rFonts w:ascii="Times New Roman" w:hAnsi="Times New Roman"/>
          <w:b/>
          <w:iCs/>
        </w:rPr>
        <w:t>Оптический диск</w:t>
      </w:r>
      <w:r w:rsidRPr="00786D7B">
        <w:rPr>
          <w:rFonts w:ascii="Times New Roman" w:hAnsi="Times New Roman"/>
        </w:rPr>
        <w:t xml:space="preserve"> представляет собой установленный на подставке ди</w:t>
      </w:r>
      <w:proofErr w:type="gramStart"/>
      <w:r w:rsidRPr="00786D7B">
        <w:rPr>
          <w:rFonts w:ascii="Times New Roman" w:hAnsi="Times New Roman"/>
        </w:rPr>
        <w:t>ск с кр</w:t>
      </w:r>
      <w:proofErr w:type="gramEnd"/>
      <w:r w:rsidRPr="00786D7B">
        <w:rPr>
          <w:rFonts w:ascii="Times New Roman" w:hAnsi="Times New Roman"/>
        </w:rPr>
        <w:t>уговой шкалой. Диск снабжён передвижным источником света, который можно передвигать по краю диска. В центре диска закреплена зеркальная пластина.</w:t>
      </w:r>
    </w:p>
    <w:p w:rsidR="00FB524B" w:rsidRDefault="00FB524B" w:rsidP="00FB524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42F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457325" cy="1504950"/>
            <wp:effectExtent l="19050" t="0" r="9525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63048" cy="151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942F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356789" cy="1333500"/>
            <wp:effectExtent l="1905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1041" cy="133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24B" w:rsidRDefault="00FB524B" w:rsidP="00FB52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524B" w:rsidRDefault="00FB524B" w:rsidP="00FB524B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786D7B">
        <w:rPr>
          <w:rFonts w:ascii="Times New Roman" w:hAnsi="Times New Roman"/>
          <w:b/>
          <w:iCs/>
        </w:rPr>
        <w:t>Закон</w:t>
      </w:r>
      <w:r w:rsidRPr="00A942FF">
        <w:rPr>
          <w:rFonts w:ascii="Times New Roman" w:hAnsi="Times New Roman"/>
          <w:b/>
          <w:bCs/>
        </w:rPr>
        <w:t xml:space="preserve"> отражения </w:t>
      </w:r>
      <w:proofErr w:type="spellStart"/>
      <w:r w:rsidRPr="00A942FF">
        <w:rPr>
          <w:rFonts w:ascii="Times New Roman" w:hAnsi="Times New Roman"/>
          <w:b/>
          <w:bCs/>
        </w:rPr>
        <w:t>света</w:t>
      </w:r>
      <w:proofErr w:type="gramStart"/>
      <w:r>
        <w:rPr>
          <w:rFonts w:ascii="Times New Roman" w:hAnsi="Times New Roman"/>
          <w:b/>
          <w:bCs/>
        </w:rPr>
        <w:t>:</w:t>
      </w:r>
      <w:r w:rsidRPr="00A942FF">
        <w:rPr>
          <w:rFonts w:ascii="Times New Roman" w:hAnsi="Times New Roman"/>
        </w:rPr>
        <w:t>л</w:t>
      </w:r>
      <w:proofErr w:type="gramEnd"/>
      <w:r w:rsidRPr="00A942FF">
        <w:rPr>
          <w:rFonts w:ascii="Times New Roman" w:hAnsi="Times New Roman"/>
        </w:rPr>
        <w:t>уч</w:t>
      </w:r>
      <w:proofErr w:type="spellEnd"/>
      <w:r w:rsidRPr="00A942FF">
        <w:rPr>
          <w:rFonts w:ascii="Times New Roman" w:hAnsi="Times New Roman"/>
        </w:rPr>
        <w:t xml:space="preserve"> падающий и луч отражённый лежат в одной плоскости с перпендикуляром к отражающей поверхности, восстановленным в точке падения луча; угол падения равен углу отражения.</w:t>
      </w:r>
    </w:p>
    <w:p w:rsidR="00FB524B" w:rsidRPr="00786D7B" w:rsidRDefault="00FB524B" w:rsidP="00FB524B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3342857" cy="1720952"/>
            <wp:effectExtent l="19050" t="0" r="0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42857" cy="172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24B" w:rsidRPr="00786D7B" w:rsidRDefault="00FB524B" w:rsidP="00FB524B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b/>
          <w:bCs/>
        </w:rPr>
      </w:pPr>
      <w:r w:rsidRPr="00786D7B">
        <w:rPr>
          <w:rFonts w:ascii="Times New Roman" w:hAnsi="Times New Roman"/>
          <w:b/>
          <w:iCs/>
        </w:rPr>
        <w:t>Обратимость</w:t>
      </w:r>
      <w:r w:rsidRPr="00786D7B">
        <w:rPr>
          <w:rFonts w:ascii="Times New Roman" w:hAnsi="Times New Roman"/>
          <w:b/>
        </w:rPr>
        <w:t xml:space="preserve"> световых лучей:</w:t>
      </w:r>
      <w:r w:rsidRPr="00786D7B">
        <w:rPr>
          <w:rFonts w:ascii="Times New Roman" w:hAnsi="Times New Roman"/>
        </w:rPr>
        <w:t xml:space="preserve"> луч, идущий по пути отражённого луча, отражается затем по пути падающего. </w:t>
      </w:r>
    </w:p>
    <w:p w:rsidR="00FB524B" w:rsidRPr="00786D7B" w:rsidRDefault="00FB524B" w:rsidP="00FB524B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left="0"/>
        <w:jc w:val="center"/>
        <w:rPr>
          <w:rFonts w:ascii="Times New Roman" w:hAnsi="Times New Roman"/>
          <w:b/>
          <w:bCs/>
        </w:rPr>
      </w:pPr>
      <w:r>
        <w:rPr>
          <w:noProof/>
        </w:rPr>
        <w:lastRenderedPageBreak/>
        <w:drawing>
          <wp:inline distT="0" distB="0" distL="0" distR="0">
            <wp:extent cx="3657600" cy="1863719"/>
            <wp:effectExtent l="0" t="0" r="0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9082" cy="186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24B" w:rsidRPr="00786D7B" w:rsidRDefault="00FB524B" w:rsidP="00FB524B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b/>
          <w:bCs/>
        </w:rPr>
      </w:pPr>
      <w:r w:rsidRPr="00786D7B">
        <w:rPr>
          <w:rFonts w:ascii="Times New Roman" w:hAnsi="Times New Roman"/>
        </w:rPr>
        <w:t>При</w:t>
      </w:r>
      <w:r>
        <w:rPr>
          <w:rFonts w:ascii="Times New Roman" w:hAnsi="Times New Roman"/>
          <w:b/>
        </w:rPr>
        <w:t xml:space="preserve"> зеркальном отражении</w:t>
      </w:r>
      <w:r w:rsidRPr="00786D7B">
        <w:rPr>
          <w:rFonts w:ascii="Times New Roman" w:hAnsi="Times New Roman"/>
        </w:rPr>
        <w:t xml:space="preserve"> пучок параллельных световых лучей </w:t>
      </w:r>
      <w:r>
        <w:rPr>
          <w:rFonts w:ascii="Times New Roman" w:hAnsi="Times New Roman"/>
        </w:rPr>
        <w:t>отражается параллельным пучком.</w:t>
      </w:r>
    </w:p>
    <w:p w:rsidR="00FB524B" w:rsidRPr="00786D7B" w:rsidRDefault="00FB524B" w:rsidP="00FB524B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noProof/>
        </w:rPr>
        <w:drawing>
          <wp:inline distT="0" distB="0" distL="0" distR="0">
            <wp:extent cx="3524250" cy="1426214"/>
            <wp:effectExtent l="0" t="0" r="0" b="0"/>
            <wp:docPr id="1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33409" cy="1429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24B" w:rsidRPr="00786D7B" w:rsidRDefault="00FB524B" w:rsidP="00FB524B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b/>
          <w:bCs/>
        </w:rPr>
      </w:pPr>
      <w:r w:rsidRPr="00786D7B">
        <w:rPr>
          <w:rFonts w:ascii="Times New Roman" w:hAnsi="Times New Roman"/>
        </w:rPr>
        <w:t>При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b/>
        </w:rPr>
        <w:t>рассеянном</w:t>
      </w:r>
      <w:r w:rsidRPr="00A942FF">
        <w:rPr>
          <w:rFonts w:ascii="Times New Roman" w:hAnsi="Times New Roman"/>
          <w:b/>
        </w:rPr>
        <w:t>или</w:t>
      </w:r>
      <w:proofErr w:type="spellEnd"/>
      <w:r w:rsidRPr="00A942FF">
        <w:rPr>
          <w:rFonts w:ascii="Times New Roman" w:hAnsi="Times New Roman"/>
          <w:b/>
        </w:rPr>
        <w:t xml:space="preserve"> диффузн</w:t>
      </w:r>
      <w:r>
        <w:rPr>
          <w:rFonts w:ascii="Times New Roman" w:hAnsi="Times New Roman"/>
          <w:b/>
        </w:rPr>
        <w:t>о</w:t>
      </w:r>
      <w:r w:rsidRPr="00A942FF">
        <w:rPr>
          <w:rFonts w:ascii="Times New Roman" w:hAnsi="Times New Roman"/>
          <w:b/>
        </w:rPr>
        <w:t>м</w:t>
      </w:r>
      <w:r>
        <w:rPr>
          <w:rFonts w:ascii="Times New Roman" w:hAnsi="Times New Roman"/>
          <w:b/>
        </w:rPr>
        <w:t xml:space="preserve"> отражении</w:t>
      </w:r>
      <w:r w:rsidRPr="00786D7B">
        <w:rPr>
          <w:rFonts w:ascii="Times New Roman" w:hAnsi="Times New Roman"/>
        </w:rPr>
        <w:t xml:space="preserve"> пучок параллельных световых лучей </w:t>
      </w:r>
      <w:r>
        <w:rPr>
          <w:rFonts w:ascii="Times New Roman" w:hAnsi="Times New Roman"/>
        </w:rPr>
        <w:t>отражается в разные стороны.</w:t>
      </w:r>
    </w:p>
    <w:p w:rsidR="00FB524B" w:rsidRPr="00786D7B" w:rsidRDefault="00FB524B" w:rsidP="00FB524B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noProof/>
        </w:rPr>
        <w:drawing>
          <wp:inline distT="0" distB="0" distL="0" distR="0">
            <wp:extent cx="3609975" cy="1759719"/>
            <wp:effectExtent l="0" t="0" r="0" b="0"/>
            <wp:docPr id="1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09602" cy="175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24B" w:rsidRDefault="00FB524B" w:rsidP="00FB524B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 w:rsidRPr="00786D7B">
        <w:rPr>
          <w:rFonts w:ascii="Times New Roman" w:hAnsi="Times New Roman"/>
          <w:b/>
        </w:rPr>
        <w:t>Закон</w:t>
      </w:r>
      <w:r w:rsidRPr="0089749C">
        <w:rPr>
          <w:rFonts w:ascii="Times New Roman" w:hAnsi="Times New Roman"/>
          <w:b/>
          <w:bCs/>
        </w:rPr>
        <w:t xml:space="preserve"> независимости распространения </w:t>
      </w:r>
      <w:proofErr w:type="spellStart"/>
      <w:r w:rsidRPr="0089749C">
        <w:rPr>
          <w:rFonts w:ascii="Times New Roman" w:hAnsi="Times New Roman"/>
          <w:b/>
          <w:bCs/>
        </w:rPr>
        <w:t>света</w:t>
      </w:r>
      <w:proofErr w:type="gramStart"/>
      <w:r>
        <w:rPr>
          <w:rFonts w:ascii="Times New Roman" w:hAnsi="Times New Roman"/>
          <w:b/>
          <w:bCs/>
        </w:rPr>
        <w:t>:</w:t>
      </w:r>
      <w:r w:rsidRPr="00D72C09">
        <w:rPr>
          <w:rFonts w:ascii="Times New Roman" w:hAnsi="Times New Roman"/>
        </w:rPr>
        <w:t>с</w:t>
      </w:r>
      <w:proofErr w:type="gramEnd"/>
      <w:r w:rsidRPr="00D72C09">
        <w:rPr>
          <w:rFonts w:ascii="Times New Roman" w:hAnsi="Times New Roman"/>
        </w:rPr>
        <w:t>ветовые</w:t>
      </w:r>
      <w:proofErr w:type="spellEnd"/>
      <w:r w:rsidRPr="00D72C09">
        <w:rPr>
          <w:rFonts w:ascii="Times New Roman" w:hAnsi="Times New Roman"/>
        </w:rPr>
        <w:t xml:space="preserve"> пучки, пересекаясь, не влияют </w:t>
      </w:r>
      <w:proofErr w:type="spellStart"/>
      <w:r w:rsidRPr="00D72C09">
        <w:rPr>
          <w:rFonts w:ascii="Times New Roman" w:hAnsi="Times New Roman"/>
        </w:rPr>
        <w:t>другна</w:t>
      </w:r>
      <w:proofErr w:type="spellEnd"/>
      <w:r w:rsidRPr="00D72C09">
        <w:rPr>
          <w:rFonts w:ascii="Times New Roman" w:hAnsi="Times New Roman"/>
        </w:rPr>
        <w:t xml:space="preserve"> друга.</w:t>
      </w:r>
    </w:p>
    <w:p w:rsidR="00FB524B" w:rsidRPr="00786D7B" w:rsidRDefault="00FB524B" w:rsidP="00FB524B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3326509" cy="2076450"/>
            <wp:effectExtent l="0" t="0" r="0" b="0"/>
            <wp:docPr id="1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28160" cy="207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24B" w:rsidRDefault="00FB524B" w:rsidP="00FB524B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построении изображения в плоском зеркале каждый из лучей отражает</w:t>
      </w:r>
      <w:r w:rsidRPr="00D72C09">
        <w:rPr>
          <w:rFonts w:ascii="Times New Roman" w:hAnsi="Times New Roman"/>
        </w:rPr>
        <w:t xml:space="preserve">ся от зеркала под </w:t>
      </w:r>
      <w:r w:rsidRPr="00D72C09">
        <w:rPr>
          <w:rFonts w:ascii="Times New Roman" w:hAnsi="Times New Roman"/>
        </w:rPr>
        <w:lastRenderedPageBreak/>
        <w:t>та</w:t>
      </w:r>
      <w:r>
        <w:rPr>
          <w:rFonts w:ascii="Times New Roman" w:hAnsi="Times New Roman"/>
        </w:rPr>
        <w:t>ким же углом, под которым он па</w:t>
      </w:r>
      <w:r w:rsidRPr="00D72C09">
        <w:rPr>
          <w:rFonts w:ascii="Times New Roman" w:hAnsi="Times New Roman"/>
        </w:rPr>
        <w:t>дает на зеркало.</w:t>
      </w:r>
    </w:p>
    <w:p w:rsidR="00FB524B" w:rsidRPr="00786D7B" w:rsidRDefault="00FB524B" w:rsidP="00FB524B">
      <w:pPr>
        <w:widowControl w:val="0"/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8974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25499" cy="1072323"/>
            <wp:effectExtent l="0" t="0" r="0" b="0"/>
            <wp:docPr id="1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27849" cy="1073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74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001796" cy="1082649"/>
            <wp:effectExtent l="0" t="0" r="0" b="3810"/>
            <wp:docPr id="19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01611" cy="108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9749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32103" cy="1199693"/>
            <wp:effectExtent l="0" t="0" r="6350" b="635"/>
            <wp:docPr id="2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33493" cy="120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24B" w:rsidRDefault="00FB524B" w:rsidP="00FB524B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</w:rPr>
      </w:pPr>
      <w:proofErr w:type="gramStart"/>
      <w:r w:rsidRPr="00786D7B">
        <w:rPr>
          <w:rFonts w:ascii="Times New Roman" w:hAnsi="Times New Roman"/>
          <w:b/>
        </w:rPr>
        <w:t>Мнимым</w:t>
      </w:r>
      <w:proofErr w:type="gramEnd"/>
      <w:r w:rsidRPr="00786D7B">
        <w:rPr>
          <w:rFonts w:ascii="Times New Roman" w:hAnsi="Times New Roman"/>
          <w:b/>
          <w:noProof/>
        </w:rPr>
        <w:t xml:space="preserve"> изоображением</w:t>
      </w:r>
      <w:r>
        <w:rPr>
          <w:rFonts w:ascii="Times New Roman" w:hAnsi="Times New Roman"/>
          <w:noProof/>
        </w:rPr>
        <w:t>называют изображение, которое получено в результате пересечения не реальных световых лучей, а их воображаемых продолжений.</w:t>
      </w:r>
    </w:p>
    <w:p w:rsidR="00FB524B" w:rsidRDefault="00FB524B" w:rsidP="00FB524B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b/>
        </w:rPr>
      </w:pPr>
      <w:r w:rsidRPr="0089749C">
        <w:rPr>
          <w:rFonts w:ascii="Times New Roman" w:hAnsi="Times New Roman"/>
          <w:b/>
        </w:rPr>
        <w:t>Изображ</w:t>
      </w:r>
      <w:r>
        <w:rPr>
          <w:rFonts w:ascii="Times New Roman" w:hAnsi="Times New Roman"/>
          <w:b/>
        </w:rPr>
        <w:t>ение предмета в плоском зеркале:</w:t>
      </w:r>
    </w:p>
    <w:p w:rsidR="00FB524B" w:rsidRPr="00786D7B" w:rsidRDefault="00FB524B" w:rsidP="00FB524B">
      <w:pPr>
        <w:pStyle w:val="a3"/>
        <w:numPr>
          <w:ilvl w:val="0"/>
          <w:numId w:val="22"/>
        </w:numPr>
        <w:ind w:firstLine="698"/>
        <w:jc w:val="both"/>
        <w:rPr>
          <w:rFonts w:ascii="Times New Roman" w:hAnsi="Times New Roman"/>
        </w:rPr>
      </w:pPr>
      <w:r w:rsidRPr="00786D7B">
        <w:rPr>
          <w:rFonts w:ascii="Times New Roman" w:hAnsi="Times New Roman"/>
        </w:rPr>
        <w:t>Мнимое</w:t>
      </w:r>
    </w:p>
    <w:p w:rsidR="00FB524B" w:rsidRPr="00786D7B" w:rsidRDefault="00FB524B" w:rsidP="00FB524B">
      <w:pPr>
        <w:pStyle w:val="a3"/>
        <w:numPr>
          <w:ilvl w:val="0"/>
          <w:numId w:val="22"/>
        </w:numPr>
        <w:ind w:firstLine="698"/>
        <w:jc w:val="both"/>
        <w:rPr>
          <w:rFonts w:ascii="Times New Roman" w:hAnsi="Times New Roman"/>
        </w:rPr>
      </w:pPr>
      <w:r w:rsidRPr="00786D7B">
        <w:rPr>
          <w:rFonts w:ascii="Times New Roman" w:hAnsi="Times New Roman"/>
        </w:rPr>
        <w:t>Прямое, т. е. неперевёрнутое</w:t>
      </w:r>
    </w:p>
    <w:p w:rsidR="00FB524B" w:rsidRPr="00786D7B" w:rsidRDefault="00FB524B" w:rsidP="00FB524B">
      <w:pPr>
        <w:pStyle w:val="a3"/>
        <w:numPr>
          <w:ilvl w:val="0"/>
          <w:numId w:val="22"/>
        </w:numPr>
        <w:ind w:firstLine="698"/>
        <w:jc w:val="both"/>
        <w:rPr>
          <w:rFonts w:ascii="Times New Roman" w:hAnsi="Times New Roman"/>
        </w:rPr>
      </w:pPr>
      <w:r w:rsidRPr="00786D7B">
        <w:rPr>
          <w:rFonts w:ascii="Times New Roman" w:hAnsi="Times New Roman"/>
        </w:rPr>
        <w:t>Равно по размеру самому предмету</w:t>
      </w:r>
    </w:p>
    <w:p w:rsidR="00FB524B" w:rsidRPr="00786D7B" w:rsidRDefault="00FB524B" w:rsidP="00FB524B">
      <w:pPr>
        <w:pStyle w:val="a3"/>
        <w:numPr>
          <w:ilvl w:val="0"/>
          <w:numId w:val="22"/>
        </w:numPr>
        <w:ind w:firstLine="698"/>
        <w:jc w:val="both"/>
        <w:rPr>
          <w:rFonts w:ascii="Times New Roman" w:hAnsi="Times New Roman"/>
        </w:rPr>
      </w:pPr>
      <w:r w:rsidRPr="00786D7B">
        <w:rPr>
          <w:rFonts w:ascii="Times New Roman" w:hAnsi="Times New Roman"/>
        </w:rPr>
        <w:t>Находится на таком же расстоянии за зеркалом, на каком предмет расположен перед ним</w:t>
      </w:r>
    </w:p>
    <w:p w:rsidR="00FB524B" w:rsidRPr="00786D7B" w:rsidRDefault="00FB524B" w:rsidP="00FB524B">
      <w:pPr>
        <w:pStyle w:val="a3"/>
        <w:numPr>
          <w:ilvl w:val="0"/>
          <w:numId w:val="22"/>
        </w:numPr>
        <w:ind w:firstLine="698"/>
        <w:jc w:val="both"/>
        <w:rPr>
          <w:rFonts w:ascii="Times New Roman" w:hAnsi="Times New Roman"/>
        </w:rPr>
      </w:pPr>
      <w:r w:rsidRPr="00786D7B">
        <w:rPr>
          <w:rFonts w:ascii="Times New Roman" w:hAnsi="Times New Roman"/>
        </w:rPr>
        <w:t>Симметрично самому предмету</w:t>
      </w:r>
    </w:p>
    <w:p w:rsidR="00FB524B" w:rsidRDefault="00FB524B" w:rsidP="00FB52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524B" w:rsidRPr="00786D7B" w:rsidRDefault="00FB524B" w:rsidP="00FB524B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b/>
        </w:rPr>
      </w:pPr>
      <w:r w:rsidRPr="00786D7B">
        <w:rPr>
          <w:rFonts w:ascii="Times New Roman" w:hAnsi="Times New Roman"/>
          <w:b/>
        </w:rPr>
        <w:t>Перископ</w:t>
      </w:r>
      <w:r w:rsidRPr="00D72C09">
        <w:rPr>
          <w:rFonts w:ascii="Times New Roman" w:hAnsi="Times New Roman"/>
        </w:rPr>
        <w:t xml:space="preserve"> представляет собой трубу, состоящую из трёх секций: одной вертикальной и двух горизонтальных. В местах соединения горизонтальных и </w:t>
      </w:r>
      <w:proofErr w:type="gramStart"/>
      <w:r w:rsidRPr="00D72C09">
        <w:rPr>
          <w:rFonts w:ascii="Times New Roman" w:hAnsi="Times New Roman"/>
        </w:rPr>
        <w:t>вертикальной</w:t>
      </w:r>
      <w:proofErr w:type="gramEnd"/>
      <w:r w:rsidRPr="00D72C09">
        <w:rPr>
          <w:rFonts w:ascii="Times New Roman" w:hAnsi="Times New Roman"/>
        </w:rPr>
        <w:t xml:space="preserve"> секций расположены зеркала. Зеркала параллельны и составляют угол 45° с горизонталью.</w:t>
      </w:r>
    </w:p>
    <w:p w:rsidR="00FB524B" w:rsidRPr="00786D7B" w:rsidRDefault="00FB524B" w:rsidP="00FB524B">
      <w:pPr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>
            <wp:extent cx="3552825" cy="1466379"/>
            <wp:effectExtent l="0" t="0" r="0" b="0"/>
            <wp:docPr id="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52458" cy="1466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24B" w:rsidRDefault="00FB524B" w:rsidP="00FB524B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CE6D4D">
        <w:rPr>
          <w:rFonts w:ascii="Times New Roman" w:hAnsi="Times New Roman"/>
          <w:b/>
          <w:iCs/>
        </w:rPr>
        <w:t>Преломление света</w:t>
      </w:r>
      <w:r>
        <w:rPr>
          <w:rFonts w:ascii="Times New Roman" w:hAnsi="Times New Roman"/>
        </w:rPr>
        <w:t>–</w:t>
      </w:r>
      <w:r w:rsidRPr="00CE6D4D">
        <w:rPr>
          <w:rFonts w:ascii="Times New Roman" w:hAnsi="Times New Roman"/>
        </w:rPr>
        <w:t xml:space="preserve"> </w:t>
      </w:r>
      <w:proofErr w:type="gramStart"/>
      <w:r w:rsidRPr="00CE6D4D">
        <w:rPr>
          <w:rFonts w:ascii="Times New Roman" w:hAnsi="Times New Roman"/>
        </w:rPr>
        <w:t>эт</w:t>
      </w:r>
      <w:proofErr w:type="gramEnd"/>
      <w:r w:rsidRPr="00CE6D4D">
        <w:rPr>
          <w:rFonts w:ascii="Times New Roman" w:hAnsi="Times New Roman"/>
        </w:rPr>
        <w:t>о изменение направления распространения света при его переходе из одной среды в другую.</w:t>
      </w:r>
    </w:p>
    <w:p w:rsidR="00FB524B" w:rsidRPr="00CE6D4D" w:rsidRDefault="00FB524B" w:rsidP="00FB524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>
            <wp:extent cx="1885950" cy="1830886"/>
            <wp:effectExtent l="0" t="0" r="0" b="0"/>
            <wp:docPr id="2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91527" cy="18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24B" w:rsidRPr="00CE6D4D" w:rsidRDefault="00FB524B" w:rsidP="00FB524B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noProof/>
        </w:rPr>
      </w:pPr>
      <w:r w:rsidRPr="00CE6D4D">
        <w:rPr>
          <w:rFonts w:ascii="Times New Roman" w:hAnsi="Times New Roman"/>
        </w:rPr>
        <w:t>При</w:t>
      </w:r>
      <w:r w:rsidRPr="00CE6D4D">
        <w:rPr>
          <w:rFonts w:ascii="Times New Roman" w:hAnsi="Times New Roman"/>
          <w:noProof/>
        </w:rPr>
        <w:t xml:space="preserve"> преломлении света:</w:t>
      </w:r>
    </w:p>
    <w:p w:rsidR="00FB524B" w:rsidRDefault="00FB524B" w:rsidP="00FB524B">
      <w:pPr>
        <w:pStyle w:val="a3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 w:rsidRPr="00CE6D4D">
        <w:rPr>
          <w:rFonts w:ascii="Times New Roman" w:hAnsi="Times New Roman"/>
        </w:rPr>
        <w:t>Чем</w:t>
      </w:r>
      <w:r w:rsidRPr="00EB6353">
        <w:rPr>
          <w:rFonts w:ascii="Times New Roman" w:hAnsi="Times New Roman"/>
          <w:color w:val="000000"/>
        </w:rPr>
        <w:t xml:space="preserve"> больше уг</w:t>
      </w:r>
      <w:r>
        <w:rPr>
          <w:rFonts w:ascii="Times New Roman" w:hAnsi="Times New Roman"/>
          <w:color w:val="000000"/>
        </w:rPr>
        <w:t>ол падения, тем больше угол пре</w:t>
      </w:r>
      <w:r w:rsidRPr="00EB6353">
        <w:rPr>
          <w:rFonts w:ascii="Times New Roman" w:hAnsi="Times New Roman"/>
          <w:color w:val="000000"/>
        </w:rPr>
        <w:t>ломления</w:t>
      </w:r>
      <w:r>
        <w:rPr>
          <w:rFonts w:ascii="Times New Roman" w:hAnsi="Times New Roman"/>
          <w:color w:val="000000"/>
        </w:rPr>
        <w:t>.</w:t>
      </w:r>
    </w:p>
    <w:p w:rsidR="00FB524B" w:rsidRDefault="00FB524B" w:rsidP="00FB524B">
      <w:pPr>
        <w:pStyle w:val="a3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</w:t>
      </w:r>
      <w:r w:rsidRPr="006F503F">
        <w:rPr>
          <w:rFonts w:ascii="Times New Roman" w:hAnsi="Times New Roman"/>
          <w:color w:val="000000"/>
        </w:rPr>
        <w:t>ри переходе луча света из воздуха в стекло угол преломления меньше угла падения</w:t>
      </w:r>
      <w:r>
        <w:rPr>
          <w:rFonts w:ascii="Times New Roman" w:hAnsi="Times New Roman"/>
          <w:color w:val="000000"/>
        </w:rPr>
        <w:t>.</w:t>
      </w:r>
    </w:p>
    <w:p w:rsidR="00FB524B" w:rsidRDefault="00FB524B" w:rsidP="00FB524B">
      <w:pPr>
        <w:pStyle w:val="a3"/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</w:t>
      </w:r>
      <w:r w:rsidRPr="006F503F">
        <w:rPr>
          <w:rFonts w:ascii="Times New Roman" w:hAnsi="Times New Roman"/>
          <w:color w:val="000000"/>
        </w:rPr>
        <w:t>ри переходе луча света из стекла в воздух угол преломления больше угла падения</w:t>
      </w:r>
      <w:r>
        <w:rPr>
          <w:rFonts w:ascii="Times New Roman" w:hAnsi="Times New Roman"/>
          <w:color w:val="000000"/>
        </w:rPr>
        <w:t>.</w:t>
      </w:r>
    </w:p>
    <w:p w:rsidR="00FB524B" w:rsidRDefault="00FB524B" w:rsidP="00FB524B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/>
        </w:rPr>
      </w:pPr>
      <w:r w:rsidRPr="000E16C8">
        <w:rPr>
          <w:rFonts w:ascii="Times New Roman" w:hAnsi="Times New Roman"/>
          <w:color w:val="000000"/>
        </w:rPr>
        <w:t xml:space="preserve">Из двух сред та, в которой скорость света больше, называется </w:t>
      </w:r>
      <w:r w:rsidRPr="00CE6D4D">
        <w:rPr>
          <w:rFonts w:ascii="Times New Roman" w:hAnsi="Times New Roman"/>
          <w:b/>
        </w:rPr>
        <w:t>оптически менее плотной</w:t>
      </w:r>
      <w:r w:rsidRPr="000E16C8">
        <w:rPr>
          <w:rFonts w:ascii="Times New Roman" w:hAnsi="Times New Roman"/>
          <w:color w:val="000000"/>
        </w:rPr>
        <w:t xml:space="preserve">, а та, в которой </w:t>
      </w:r>
      <w:proofErr w:type="spellStart"/>
      <w:r w:rsidRPr="000E16C8">
        <w:rPr>
          <w:rFonts w:ascii="Times New Roman" w:hAnsi="Times New Roman"/>
          <w:color w:val="000000"/>
        </w:rPr>
        <w:t>скоростьсвета</w:t>
      </w:r>
      <w:proofErr w:type="spellEnd"/>
      <w:r w:rsidRPr="000E16C8">
        <w:rPr>
          <w:rFonts w:ascii="Times New Roman" w:hAnsi="Times New Roman"/>
          <w:color w:val="000000"/>
        </w:rPr>
        <w:t xml:space="preserve">, меньше — </w:t>
      </w:r>
      <w:r w:rsidRPr="00CE6D4D">
        <w:rPr>
          <w:rFonts w:ascii="Times New Roman" w:hAnsi="Times New Roman"/>
          <w:b/>
        </w:rPr>
        <w:t>оптически более плотной</w:t>
      </w:r>
      <w:r>
        <w:rPr>
          <w:rFonts w:ascii="Times New Roman" w:hAnsi="Times New Roman"/>
          <w:b/>
        </w:rPr>
        <w:t>.</w:t>
      </w:r>
    </w:p>
    <w:p w:rsidR="00FB524B" w:rsidRDefault="00FB524B" w:rsidP="00FB524B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8A3E6C">
        <w:rPr>
          <w:rFonts w:ascii="Times New Roman" w:hAnsi="Times New Roman"/>
        </w:rPr>
        <w:lastRenderedPageBreak/>
        <w:t xml:space="preserve">Если луч </w:t>
      </w:r>
      <w:r w:rsidRPr="00CE6D4D">
        <w:rPr>
          <w:rFonts w:ascii="Times New Roman" w:hAnsi="Times New Roman"/>
          <w:color w:val="000000"/>
        </w:rPr>
        <w:t>света</w:t>
      </w:r>
      <w:r w:rsidRPr="008A3E6C">
        <w:rPr>
          <w:rFonts w:ascii="Times New Roman" w:hAnsi="Times New Roman"/>
        </w:rPr>
        <w:t xml:space="preserve"> переходит из среды оптически менее плотной в среду оптически более плотную, то угол преломления меньше угла падения. </w:t>
      </w:r>
    </w:p>
    <w:p w:rsidR="00FB524B" w:rsidRDefault="00FB524B" w:rsidP="00FB524B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 w:rsidRPr="008A3E6C">
        <w:rPr>
          <w:rFonts w:ascii="Times New Roman" w:hAnsi="Times New Roman"/>
        </w:rPr>
        <w:t>Если луч света переходит из среды оптически более плотной в среду оптически менее плотную, то угол преломления больше угла падения.</w:t>
      </w:r>
    </w:p>
    <w:p w:rsidR="00FB524B" w:rsidRDefault="00FB524B" w:rsidP="00FB524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8F5B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52650" cy="1952852"/>
            <wp:effectExtent l="0" t="0" r="0" b="0"/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60874" cy="1960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5BC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19325" cy="1972010"/>
            <wp:effectExtent l="0" t="0" r="0" b="0"/>
            <wp:docPr id="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27537" cy="197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24B" w:rsidRPr="00CE6D4D" w:rsidRDefault="00FB524B" w:rsidP="00FB524B">
      <w:pPr>
        <w:pStyle w:val="a3"/>
        <w:widowControl w:val="0"/>
        <w:numPr>
          <w:ilvl w:val="0"/>
          <w:numId w:val="16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ascii="Times New Roman" w:hAnsi="Times New Roman"/>
          <w:b/>
          <w:bCs/>
        </w:rPr>
      </w:pPr>
      <w:r w:rsidRPr="00CE6D4D">
        <w:rPr>
          <w:rFonts w:ascii="Times New Roman" w:hAnsi="Times New Roman"/>
          <w:b/>
          <w:bCs/>
        </w:rPr>
        <w:t xml:space="preserve">Закон </w:t>
      </w:r>
      <w:r w:rsidRPr="00CE6D4D">
        <w:rPr>
          <w:rFonts w:ascii="Times New Roman" w:hAnsi="Times New Roman"/>
          <w:b/>
        </w:rPr>
        <w:t>преломления</w:t>
      </w:r>
      <w:r w:rsidRPr="00CE6D4D">
        <w:rPr>
          <w:rFonts w:ascii="Times New Roman" w:hAnsi="Times New Roman"/>
          <w:b/>
          <w:bCs/>
        </w:rPr>
        <w:t xml:space="preserve"> света</w:t>
      </w:r>
      <w:r>
        <w:rPr>
          <w:rFonts w:ascii="Times New Roman" w:hAnsi="Times New Roman"/>
        </w:rPr>
        <w:t xml:space="preserve">: </w:t>
      </w:r>
    </w:p>
    <w:p w:rsidR="00FB524B" w:rsidRDefault="00FB524B" w:rsidP="00FB524B">
      <w:pPr>
        <w:pStyle w:val="a3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Лучи – пада</w:t>
      </w:r>
      <w:r w:rsidRPr="002A1464">
        <w:rPr>
          <w:rFonts w:ascii="Times New Roman" w:hAnsi="Times New Roman"/>
        </w:rPr>
        <w:t>ющий, преломлённый</w:t>
      </w:r>
      <w:r>
        <w:rPr>
          <w:rFonts w:ascii="Times New Roman" w:hAnsi="Times New Roman"/>
        </w:rPr>
        <w:t>,–</w:t>
      </w:r>
      <w:r w:rsidRPr="002A1464">
        <w:rPr>
          <w:rFonts w:ascii="Times New Roman" w:hAnsi="Times New Roman"/>
        </w:rPr>
        <w:t xml:space="preserve"> и перпендикуляр, </w:t>
      </w:r>
      <w:proofErr w:type="spellStart"/>
      <w:r w:rsidRPr="002A1464">
        <w:rPr>
          <w:rFonts w:ascii="Times New Roman" w:hAnsi="Times New Roman"/>
        </w:rPr>
        <w:t>проведённыйк</w:t>
      </w:r>
      <w:proofErr w:type="spellEnd"/>
      <w:r w:rsidRPr="002A1464">
        <w:rPr>
          <w:rFonts w:ascii="Times New Roman" w:hAnsi="Times New Roman"/>
        </w:rPr>
        <w:t xml:space="preserve"> границе раздела двух сред в точке падения луча, </w:t>
      </w:r>
      <w:proofErr w:type="spellStart"/>
      <w:r w:rsidRPr="002A1464">
        <w:rPr>
          <w:rFonts w:ascii="Times New Roman" w:hAnsi="Times New Roman"/>
        </w:rPr>
        <w:t>лежатв</w:t>
      </w:r>
      <w:proofErr w:type="spellEnd"/>
      <w:r w:rsidRPr="002A1464">
        <w:rPr>
          <w:rFonts w:ascii="Times New Roman" w:hAnsi="Times New Roman"/>
        </w:rPr>
        <w:t xml:space="preserve"> одной плоскости. </w:t>
      </w:r>
    </w:p>
    <w:p w:rsidR="00FB524B" w:rsidRDefault="00FB524B" w:rsidP="00FB524B">
      <w:pPr>
        <w:pStyle w:val="a3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Отношение синуса угла па</w:t>
      </w:r>
      <w:r w:rsidRPr="002A1464">
        <w:rPr>
          <w:rFonts w:ascii="Times New Roman" w:hAnsi="Times New Roman"/>
        </w:rPr>
        <w:t>дения к синусу угла п</w:t>
      </w:r>
      <w:r>
        <w:rPr>
          <w:rFonts w:ascii="Times New Roman" w:hAnsi="Times New Roman"/>
        </w:rPr>
        <w:t>реломления есть величина, посто</w:t>
      </w:r>
      <w:r w:rsidRPr="002A1464">
        <w:rPr>
          <w:rFonts w:ascii="Times New Roman" w:hAnsi="Times New Roman"/>
        </w:rPr>
        <w:t>янная для двух сред и</w:t>
      </w:r>
      <w:r>
        <w:rPr>
          <w:rFonts w:ascii="Times New Roman" w:hAnsi="Times New Roman"/>
        </w:rPr>
        <w:t xml:space="preserve"> равная относительному показате</w:t>
      </w:r>
      <w:r w:rsidRPr="002A1464">
        <w:rPr>
          <w:rFonts w:ascii="Times New Roman" w:hAnsi="Times New Roman"/>
        </w:rPr>
        <w:t>лю преломления в</w:t>
      </w:r>
      <w:r>
        <w:rPr>
          <w:rFonts w:ascii="Times New Roman" w:hAnsi="Times New Roman"/>
        </w:rPr>
        <w:t>торой среды относительно первой:</w:t>
      </w:r>
      <w:r w:rsidRPr="00B9741F">
        <w:rPr>
          <w:noProof/>
          <w:position w:val="-28"/>
        </w:rPr>
        <w:object w:dxaOrig="6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32.25pt" o:ole="">
            <v:imagedata r:id="rId20" o:title=""/>
          </v:shape>
          <o:OLEObject Type="Embed" ProgID="Equation.3" ShapeID="_x0000_i1025" DrawAspect="Content" ObjectID="_1649180422" r:id="rId21"/>
        </w:object>
      </w:r>
      <w:r w:rsidRPr="00B9741F">
        <w:rPr>
          <w:rFonts w:ascii="Times New Roman" w:hAnsi="Times New Roman"/>
          <w:noProof/>
        </w:rPr>
        <w:t xml:space="preserve"> = </w:t>
      </w:r>
      <w:r w:rsidRPr="00B9741F">
        <w:rPr>
          <w:rFonts w:ascii="Times New Roman" w:hAnsi="Times New Roman"/>
          <w:i/>
          <w:noProof/>
          <w:lang w:val="en-US"/>
        </w:rPr>
        <w:t>n</w:t>
      </w:r>
      <w:r>
        <w:rPr>
          <w:rFonts w:ascii="Times New Roman" w:hAnsi="Times New Roman"/>
        </w:rPr>
        <w:t>.</w:t>
      </w:r>
    </w:p>
    <w:p w:rsidR="00FB524B" w:rsidRPr="004C7DE0" w:rsidRDefault="00FB524B" w:rsidP="00FB524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63C9" w:rsidRPr="004F049B" w:rsidRDefault="00D263C9" w:rsidP="00FB524B">
      <w:pPr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</w:pPr>
      <w:r w:rsidRPr="004F049B">
        <w:rPr>
          <w:rFonts w:ascii="Times New Roman" w:hAnsi="Times New Roman" w:cs="Times New Roman"/>
          <w:bCs/>
          <w:color w:val="FF0000"/>
          <w:sz w:val="24"/>
          <w:szCs w:val="24"/>
          <w:u w:val="single"/>
        </w:rPr>
        <w:t>Задание ученикам. Выполнить тест и ответы отправить для оценки.</w:t>
      </w:r>
    </w:p>
    <w:p w:rsidR="00FB524B" w:rsidRPr="004C7DE0" w:rsidRDefault="004C7DE0" w:rsidP="00FB524B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7DE0">
        <w:rPr>
          <w:rFonts w:ascii="Times New Roman" w:hAnsi="Times New Roman" w:cs="Times New Roman"/>
          <w:sz w:val="24"/>
          <w:szCs w:val="24"/>
        </w:rPr>
        <w:t>1.</w:t>
      </w:r>
      <w:r w:rsidR="00FB524B" w:rsidRPr="004C7DE0">
        <w:rPr>
          <w:rFonts w:ascii="Times New Roman" w:hAnsi="Times New Roman" w:cs="Times New Roman"/>
          <w:sz w:val="24"/>
          <w:szCs w:val="24"/>
        </w:rPr>
        <w:t xml:space="preserve">При переходе луча света из стекла в воздухе </w:t>
      </w:r>
    </w:p>
    <w:p w:rsidR="00FB524B" w:rsidRPr="004C7DE0" w:rsidRDefault="00FB524B" w:rsidP="00FB524B">
      <w:pPr>
        <w:pStyle w:val="a3"/>
        <w:numPr>
          <w:ilvl w:val="0"/>
          <w:numId w:val="19"/>
        </w:numPr>
        <w:contextualSpacing/>
        <w:jc w:val="both"/>
        <w:rPr>
          <w:rFonts w:ascii="Times New Roman" w:hAnsi="Times New Roman"/>
        </w:rPr>
      </w:pPr>
      <w:r w:rsidRPr="004C7DE0">
        <w:rPr>
          <w:rFonts w:ascii="Times New Roman" w:hAnsi="Times New Roman"/>
        </w:rPr>
        <w:t>угол падения меньше угла преломления</w:t>
      </w:r>
    </w:p>
    <w:p w:rsidR="00FB524B" w:rsidRPr="004C7DE0" w:rsidRDefault="00FB524B" w:rsidP="00FB524B">
      <w:pPr>
        <w:pStyle w:val="a3"/>
        <w:numPr>
          <w:ilvl w:val="0"/>
          <w:numId w:val="19"/>
        </w:numPr>
        <w:contextualSpacing/>
        <w:jc w:val="both"/>
        <w:rPr>
          <w:rFonts w:ascii="Times New Roman" w:hAnsi="Times New Roman"/>
        </w:rPr>
      </w:pPr>
      <w:r w:rsidRPr="004C7DE0">
        <w:rPr>
          <w:rFonts w:ascii="Times New Roman" w:hAnsi="Times New Roman"/>
        </w:rPr>
        <w:t>угол падения больше угла преломления</w:t>
      </w:r>
    </w:p>
    <w:p w:rsidR="00FB524B" w:rsidRPr="004C7DE0" w:rsidRDefault="00FB524B" w:rsidP="00FB524B">
      <w:pPr>
        <w:pStyle w:val="a3"/>
        <w:numPr>
          <w:ilvl w:val="0"/>
          <w:numId w:val="19"/>
        </w:numPr>
        <w:contextualSpacing/>
        <w:jc w:val="both"/>
        <w:rPr>
          <w:rFonts w:ascii="Times New Roman" w:hAnsi="Times New Roman"/>
        </w:rPr>
      </w:pPr>
      <w:r w:rsidRPr="004C7DE0">
        <w:rPr>
          <w:rFonts w:ascii="Times New Roman" w:hAnsi="Times New Roman"/>
        </w:rPr>
        <w:t>угол преломления равен углу падения</w:t>
      </w:r>
    </w:p>
    <w:p w:rsidR="00FB524B" w:rsidRPr="004C7DE0" w:rsidRDefault="00FB524B" w:rsidP="00FB524B">
      <w:pPr>
        <w:pStyle w:val="a3"/>
        <w:numPr>
          <w:ilvl w:val="0"/>
          <w:numId w:val="19"/>
        </w:numPr>
        <w:contextualSpacing/>
        <w:jc w:val="both"/>
        <w:rPr>
          <w:rFonts w:ascii="Times New Roman" w:hAnsi="Times New Roman"/>
          <w:b/>
          <w:bCs/>
        </w:rPr>
      </w:pPr>
      <w:r w:rsidRPr="004C7DE0">
        <w:rPr>
          <w:rFonts w:ascii="Times New Roman" w:hAnsi="Times New Roman"/>
        </w:rPr>
        <w:t>ответ зависит от сорта стекла</w:t>
      </w:r>
    </w:p>
    <w:p w:rsidR="00FB524B" w:rsidRPr="004C7DE0" w:rsidRDefault="00FB524B" w:rsidP="00FB524B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524B" w:rsidRPr="004C7DE0" w:rsidRDefault="004C7DE0" w:rsidP="00FB524B">
      <w:pPr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4C7DE0">
        <w:rPr>
          <w:rFonts w:ascii="Times New Roman" w:hAnsi="Times New Roman" w:cs="Times New Roman"/>
          <w:sz w:val="24"/>
          <w:szCs w:val="24"/>
        </w:rPr>
        <w:t>2.</w:t>
      </w:r>
      <w:r w:rsidR="00FB524B" w:rsidRPr="004C7DE0">
        <w:rPr>
          <w:rFonts w:ascii="Times New Roman" w:hAnsi="Times New Roman" w:cs="Times New Roman"/>
          <w:sz w:val="24"/>
          <w:szCs w:val="24"/>
        </w:rPr>
        <w:t>Если луч света переходит из среды оптически менее плотной в среду оптически более плотную, то:</w:t>
      </w:r>
    </w:p>
    <w:p w:rsidR="00FB524B" w:rsidRPr="004C7DE0" w:rsidRDefault="00FB524B" w:rsidP="00FB524B">
      <w:pPr>
        <w:pStyle w:val="a3"/>
        <w:numPr>
          <w:ilvl w:val="0"/>
          <w:numId w:val="20"/>
        </w:numPr>
        <w:ind w:firstLine="414"/>
        <w:contextualSpacing/>
        <w:jc w:val="both"/>
        <w:rPr>
          <w:rFonts w:ascii="Times New Roman" w:hAnsi="Times New Roman"/>
        </w:rPr>
      </w:pPr>
      <w:r w:rsidRPr="004C7DE0">
        <w:rPr>
          <w:rFonts w:ascii="Times New Roman" w:hAnsi="Times New Roman"/>
        </w:rPr>
        <w:t>угол преломление меньше угла падения</w:t>
      </w:r>
    </w:p>
    <w:p w:rsidR="00FB524B" w:rsidRPr="004C7DE0" w:rsidRDefault="00FB524B" w:rsidP="00FB524B">
      <w:pPr>
        <w:pStyle w:val="a3"/>
        <w:numPr>
          <w:ilvl w:val="0"/>
          <w:numId w:val="20"/>
        </w:numPr>
        <w:ind w:firstLine="414"/>
        <w:contextualSpacing/>
        <w:jc w:val="both"/>
        <w:rPr>
          <w:rFonts w:ascii="Times New Roman" w:hAnsi="Times New Roman"/>
        </w:rPr>
      </w:pPr>
      <w:r w:rsidRPr="004C7DE0">
        <w:rPr>
          <w:rFonts w:ascii="Times New Roman" w:hAnsi="Times New Roman"/>
        </w:rPr>
        <w:t>угол преломление больше угла падения</w:t>
      </w:r>
    </w:p>
    <w:p w:rsidR="00FB524B" w:rsidRPr="004C7DE0" w:rsidRDefault="00FB524B" w:rsidP="00FB524B">
      <w:pPr>
        <w:pStyle w:val="a3"/>
        <w:widowControl w:val="0"/>
        <w:numPr>
          <w:ilvl w:val="0"/>
          <w:numId w:val="20"/>
        </w:numPr>
        <w:autoSpaceDE w:val="0"/>
        <w:autoSpaceDN w:val="0"/>
        <w:adjustRightInd w:val="0"/>
        <w:ind w:firstLine="414"/>
        <w:contextualSpacing/>
        <w:rPr>
          <w:rFonts w:ascii="Times New Roman" w:hAnsi="Times New Roman"/>
          <w:b/>
          <w:bCs/>
        </w:rPr>
      </w:pPr>
      <w:r w:rsidRPr="004C7DE0">
        <w:rPr>
          <w:rFonts w:ascii="Times New Roman" w:hAnsi="Times New Roman"/>
        </w:rPr>
        <w:t>угол преломление равен углу падения</w:t>
      </w:r>
    </w:p>
    <w:p w:rsidR="00FB524B" w:rsidRPr="004C7DE0" w:rsidRDefault="00FB524B" w:rsidP="00FB524B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B524B" w:rsidRPr="004C7DE0" w:rsidRDefault="004C7DE0" w:rsidP="00FB524B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7DE0">
        <w:rPr>
          <w:rFonts w:ascii="Times New Roman" w:hAnsi="Times New Roman" w:cs="Times New Roman"/>
          <w:sz w:val="24"/>
          <w:szCs w:val="24"/>
        </w:rPr>
        <w:t>3.</w:t>
      </w:r>
      <w:r w:rsidR="00FB524B" w:rsidRPr="004C7DE0">
        <w:rPr>
          <w:rFonts w:ascii="Times New Roman" w:hAnsi="Times New Roman" w:cs="Times New Roman"/>
          <w:sz w:val="24"/>
          <w:szCs w:val="24"/>
        </w:rPr>
        <w:t>Угол падения уменьшился на 5°. Угол отражения:</w:t>
      </w:r>
    </w:p>
    <w:p w:rsidR="00FB524B" w:rsidRPr="004C7DE0" w:rsidRDefault="00FB524B" w:rsidP="00FB524B">
      <w:pPr>
        <w:pStyle w:val="a3"/>
        <w:numPr>
          <w:ilvl w:val="0"/>
          <w:numId w:val="23"/>
        </w:numPr>
        <w:ind w:firstLine="414"/>
        <w:contextualSpacing/>
        <w:jc w:val="both"/>
        <w:rPr>
          <w:rFonts w:ascii="Times New Roman" w:hAnsi="Times New Roman"/>
        </w:rPr>
      </w:pPr>
      <w:r w:rsidRPr="004C7DE0">
        <w:rPr>
          <w:rFonts w:ascii="Times New Roman" w:hAnsi="Times New Roman"/>
        </w:rPr>
        <w:t>уменьшился на 5°</w:t>
      </w:r>
    </w:p>
    <w:p w:rsidR="00FB524B" w:rsidRPr="004C7DE0" w:rsidRDefault="00FB524B" w:rsidP="00FB524B">
      <w:pPr>
        <w:pStyle w:val="a3"/>
        <w:numPr>
          <w:ilvl w:val="0"/>
          <w:numId w:val="23"/>
        </w:numPr>
        <w:ind w:firstLine="414"/>
        <w:contextualSpacing/>
        <w:jc w:val="both"/>
        <w:rPr>
          <w:rFonts w:ascii="Times New Roman" w:hAnsi="Times New Roman"/>
        </w:rPr>
      </w:pPr>
      <w:r w:rsidRPr="004C7DE0">
        <w:rPr>
          <w:rFonts w:ascii="Times New Roman" w:hAnsi="Times New Roman"/>
        </w:rPr>
        <w:t>увеличился на 5°</w:t>
      </w:r>
    </w:p>
    <w:p w:rsidR="00FB524B" w:rsidRPr="004C7DE0" w:rsidRDefault="00FB524B" w:rsidP="00FB524B">
      <w:pPr>
        <w:pStyle w:val="a3"/>
        <w:numPr>
          <w:ilvl w:val="0"/>
          <w:numId w:val="23"/>
        </w:numPr>
        <w:ind w:firstLine="414"/>
        <w:contextualSpacing/>
        <w:jc w:val="both"/>
        <w:rPr>
          <w:rFonts w:ascii="Times New Roman" w:hAnsi="Times New Roman"/>
        </w:rPr>
      </w:pPr>
      <w:r w:rsidRPr="004C7DE0">
        <w:rPr>
          <w:rFonts w:ascii="Times New Roman" w:hAnsi="Times New Roman"/>
        </w:rPr>
        <w:t>увеличился на 10°</w:t>
      </w:r>
    </w:p>
    <w:p w:rsidR="00FB524B" w:rsidRPr="004C7DE0" w:rsidRDefault="00FB524B" w:rsidP="00FB524B">
      <w:pPr>
        <w:pStyle w:val="a3"/>
        <w:numPr>
          <w:ilvl w:val="0"/>
          <w:numId w:val="23"/>
        </w:numPr>
        <w:ind w:firstLine="414"/>
        <w:contextualSpacing/>
        <w:jc w:val="both"/>
        <w:rPr>
          <w:rFonts w:ascii="Times New Roman" w:hAnsi="Times New Roman"/>
          <w:b/>
          <w:bCs/>
        </w:rPr>
      </w:pPr>
      <w:r w:rsidRPr="004C7DE0">
        <w:rPr>
          <w:rFonts w:ascii="Times New Roman" w:hAnsi="Times New Roman"/>
        </w:rPr>
        <w:t>не изменился</w:t>
      </w:r>
    </w:p>
    <w:p w:rsidR="00FB524B" w:rsidRPr="004C7DE0" w:rsidRDefault="00FB524B" w:rsidP="00FB524B">
      <w:pPr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B524B" w:rsidRPr="004C7DE0" w:rsidRDefault="004C7DE0" w:rsidP="004C7DE0">
      <w:p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4C7DE0">
        <w:rPr>
          <w:rFonts w:ascii="Times New Roman" w:eastAsia="Times New Roman" w:hAnsi="Times New Roman" w:cs="Times New Roman"/>
          <w:sz w:val="24"/>
          <w:szCs w:val="24"/>
        </w:rPr>
        <w:t>4.</w:t>
      </w:r>
      <w:r w:rsidR="00FB524B" w:rsidRPr="004C7DE0">
        <w:rPr>
          <w:rFonts w:ascii="Times New Roman" w:eastAsia="Times New Roman" w:hAnsi="Times New Roman" w:cs="Times New Roman"/>
          <w:sz w:val="24"/>
          <w:szCs w:val="24"/>
        </w:rPr>
        <w:t xml:space="preserve">Как соотносятся угол падения </w:t>
      </w:r>
      <w:r w:rsidR="00FB524B" w:rsidRPr="004C7DE0">
        <w:rPr>
          <w:rFonts w:ascii="Times New Roman" w:eastAsia="Times New Roman" w:hAnsi="Times New Roman" w:cs="Times New Roman"/>
          <w:b/>
          <w:sz w:val="24"/>
          <w:szCs w:val="24"/>
        </w:rPr>
        <w:t>α</w:t>
      </w:r>
      <w:r w:rsidR="00FB524B" w:rsidRPr="004C7DE0">
        <w:rPr>
          <w:rFonts w:ascii="Times New Roman" w:eastAsia="Times New Roman" w:hAnsi="Times New Roman" w:cs="Times New Roman"/>
          <w:sz w:val="24"/>
          <w:szCs w:val="24"/>
        </w:rPr>
        <w:t xml:space="preserve"> и угол отражения </w:t>
      </w:r>
      <w:r w:rsidR="00FB524B" w:rsidRPr="004C7DE0">
        <w:rPr>
          <w:rFonts w:ascii="Times New Roman" w:eastAsia="Times New Roman" w:hAnsi="Times New Roman" w:cs="Times New Roman"/>
          <w:b/>
          <w:sz w:val="24"/>
          <w:szCs w:val="24"/>
        </w:rPr>
        <w:t>β</w:t>
      </w:r>
      <w:r w:rsidR="00FB524B" w:rsidRPr="004C7DE0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FB524B" w:rsidRPr="004C7DE0" w:rsidRDefault="00FB524B" w:rsidP="00FB524B">
      <w:pPr>
        <w:pStyle w:val="a3"/>
        <w:numPr>
          <w:ilvl w:val="0"/>
          <w:numId w:val="24"/>
        </w:numPr>
        <w:ind w:firstLine="414"/>
        <w:contextualSpacing/>
        <w:rPr>
          <w:rFonts w:ascii="Times New Roman" w:hAnsi="Times New Roman"/>
        </w:rPr>
      </w:pPr>
      <m:oMath>
        <m:r>
          <w:rPr>
            <w:rFonts w:ascii="Cambria Math" w:hAnsi="Cambria Math"/>
          </w:rPr>
          <m:t>∠</m:t>
        </m:r>
        <m:r>
          <m:rPr>
            <m:sty m:val="p"/>
          </m:rPr>
          <w:rPr>
            <w:rFonts w:ascii="Cambria Math" w:hAnsi="Times New Roman"/>
          </w:rPr>
          <m:t>α</m:t>
        </m:r>
        <m:r>
          <w:rPr>
            <w:rFonts w:ascii="Cambria Math" w:hAnsi="Times New Roman"/>
          </w:rPr>
          <m:t>=</m:t>
        </m:r>
        <m:r>
          <w:rPr>
            <w:rFonts w:ascii="Cambria Math" w:hAnsi="Cambria Math"/>
          </w:rPr>
          <m:t>∠</m:t>
        </m:r>
        <m:r>
          <m:rPr>
            <m:sty m:val="p"/>
          </m:rPr>
          <w:rPr>
            <w:rFonts w:ascii="Cambria Math" w:hAnsi="Times New Roman"/>
          </w:rPr>
          <m:t>β</m:t>
        </m:r>
      </m:oMath>
    </w:p>
    <w:p w:rsidR="00FB524B" w:rsidRPr="004C7DE0" w:rsidRDefault="00FB524B" w:rsidP="00FB524B">
      <w:pPr>
        <w:pStyle w:val="a3"/>
        <w:numPr>
          <w:ilvl w:val="0"/>
          <w:numId w:val="24"/>
        </w:numPr>
        <w:ind w:firstLine="414"/>
        <w:contextualSpacing/>
        <w:rPr>
          <w:rFonts w:ascii="Times New Roman" w:hAnsi="Times New Roman"/>
        </w:rPr>
      </w:pPr>
      <m:oMath>
        <m:r>
          <w:rPr>
            <w:rFonts w:ascii="Cambria Math" w:hAnsi="Cambria Math"/>
          </w:rPr>
          <w:lastRenderedPageBreak/>
          <m:t>∠</m:t>
        </m:r>
        <m:r>
          <m:rPr>
            <m:sty m:val="p"/>
          </m:rPr>
          <w:rPr>
            <w:rFonts w:ascii="Cambria Math" w:hAnsi="Times New Roman"/>
          </w:rPr>
          <m:t>α</m:t>
        </m:r>
        <m:r>
          <w:rPr>
            <w:rFonts w:ascii="Cambria Math" w:hAnsi="Times New Roman"/>
          </w:rPr>
          <m:t>&gt;</m:t>
        </m:r>
        <m:r>
          <w:rPr>
            <w:rFonts w:ascii="Cambria Math" w:hAnsi="Cambria Math"/>
          </w:rPr>
          <m:t>∠</m:t>
        </m:r>
        <m:r>
          <m:rPr>
            <m:sty m:val="p"/>
          </m:rPr>
          <w:rPr>
            <w:rFonts w:ascii="Cambria Math" w:hAnsi="Times New Roman"/>
          </w:rPr>
          <m:t>β</m:t>
        </m:r>
      </m:oMath>
    </w:p>
    <w:p w:rsidR="004C7DE0" w:rsidRPr="004C7DE0" w:rsidRDefault="00FB524B" w:rsidP="004C7DE0">
      <w:pPr>
        <w:pStyle w:val="a3"/>
        <w:widowControl w:val="0"/>
        <w:numPr>
          <w:ilvl w:val="0"/>
          <w:numId w:val="24"/>
        </w:numPr>
        <w:autoSpaceDE w:val="0"/>
        <w:autoSpaceDN w:val="0"/>
        <w:adjustRightInd w:val="0"/>
        <w:ind w:firstLine="414"/>
        <w:contextualSpacing/>
        <w:rPr>
          <w:rFonts w:ascii="Times New Roman" w:hAnsi="Times New Roman"/>
          <w:b/>
          <w:bCs/>
        </w:rPr>
      </w:pPr>
      <m:oMath>
        <m:r>
          <w:rPr>
            <w:rFonts w:ascii="Cambria Math" w:hAnsi="Times New Roman"/>
          </w:rPr>
          <m:t xml:space="preserve"> </m:t>
        </m:r>
        <m:r>
          <w:rPr>
            <w:rFonts w:ascii="Cambria Math" w:hAnsi="Cambria Math"/>
          </w:rPr>
          <m:t>∠</m:t>
        </m:r>
        <m:r>
          <m:rPr>
            <m:sty m:val="p"/>
          </m:rPr>
          <w:rPr>
            <w:rFonts w:ascii="Cambria Math" w:hAnsi="Times New Roman"/>
          </w:rPr>
          <m:t>α</m:t>
        </m:r>
        <m:r>
          <w:rPr>
            <w:rFonts w:ascii="Cambria Math" w:hAnsi="Times New Roman"/>
          </w:rPr>
          <m:t>&lt;</m:t>
        </m:r>
        <m:r>
          <w:rPr>
            <w:rFonts w:ascii="Cambria Math" w:hAnsi="Cambria Math"/>
          </w:rPr>
          <m:t>∠</m:t>
        </m:r>
        <m:r>
          <m:rPr>
            <m:sty m:val="p"/>
          </m:rPr>
          <w:rPr>
            <w:rFonts w:ascii="Cambria Math" w:hAnsi="Times New Roman"/>
          </w:rPr>
          <m:t>β</m:t>
        </m:r>
      </m:oMath>
    </w:p>
    <w:p w:rsidR="004C7DE0" w:rsidRPr="004C7DE0" w:rsidRDefault="004C7DE0" w:rsidP="004C7DE0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b/>
          <w:bCs/>
        </w:rPr>
      </w:pPr>
      <w:r w:rsidRPr="004C7DE0">
        <w:rPr>
          <w:rFonts w:ascii="Times New Roman" w:hAnsi="Times New Roman"/>
          <w:color w:val="1D1D1B"/>
        </w:rPr>
        <w:t>5.Впишите в те</w:t>
      </w:r>
      <w:proofErr w:type="gramStart"/>
      <w:r w:rsidRPr="004C7DE0">
        <w:rPr>
          <w:rFonts w:ascii="Times New Roman" w:hAnsi="Times New Roman"/>
          <w:color w:val="1D1D1B"/>
        </w:rPr>
        <w:t>кст пр</w:t>
      </w:r>
      <w:proofErr w:type="gramEnd"/>
      <w:r w:rsidRPr="004C7DE0">
        <w:rPr>
          <w:rFonts w:ascii="Times New Roman" w:hAnsi="Times New Roman"/>
          <w:color w:val="1D1D1B"/>
        </w:rPr>
        <w:t>опущенные слова.</w:t>
      </w:r>
    </w:p>
    <w:p w:rsidR="004C7DE0" w:rsidRPr="004C7DE0" w:rsidRDefault="004C7DE0" w:rsidP="004C7DE0">
      <w:pPr>
        <w:pStyle w:val="a8"/>
        <w:shd w:val="clear" w:color="auto" w:fill="FFFFFF"/>
        <w:rPr>
          <w:color w:val="1D1D1B"/>
        </w:rPr>
      </w:pPr>
      <w:r w:rsidRPr="004C7DE0">
        <w:rPr>
          <w:color w:val="1D1D1B"/>
        </w:rPr>
        <w:t>Лучи </w:t>
      </w:r>
      <w:r w:rsidR="00D64263" w:rsidRPr="004C7DE0">
        <w:rPr>
          <w:rStyle w:val="word-input"/>
          <w:color w:val="1D1D1B"/>
        </w:rPr>
        <w:object w:dxaOrig="225" w:dyaOrig="225">
          <v:shape id="_x0000_i1036" type="#_x0000_t75" style="width:60.75pt;height:18pt" o:ole="">
            <v:imagedata r:id="rId22" o:title=""/>
          </v:shape>
          <w:control r:id="rId23" w:name="DefaultOcxName" w:shapeid="_x0000_i1036"/>
        </w:object>
      </w:r>
      <w:r w:rsidRPr="004C7DE0">
        <w:rPr>
          <w:color w:val="1D1D1B"/>
        </w:rPr>
        <w:t>, </w:t>
      </w:r>
      <w:r w:rsidR="00D64263" w:rsidRPr="004C7DE0">
        <w:rPr>
          <w:rStyle w:val="word-input"/>
          <w:color w:val="1D1D1B"/>
        </w:rPr>
        <w:object w:dxaOrig="225" w:dyaOrig="225">
          <v:shape id="_x0000_i1040" type="#_x0000_t75" style="width:60.75pt;height:18pt" o:ole="">
            <v:imagedata r:id="rId22" o:title=""/>
          </v:shape>
          <w:control r:id="rId24" w:name="DefaultOcxName1" w:shapeid="_x0000_i1040"/>
        </w:object>
      </w:r>
      <w:r w:rsidRPr="004C7DE0">
        <w:rPr>
          <w:color w:val="1D1D1B"/>
        </w:rPr>
        <w:t> и перпендикуляр, проведённый к границе раздела двух сред в точке падения луча, лежат в одной плоскости. При этом отношение синуса угла </w:t>
      </w:r>
      <w:r w:rsidR="00D64263" w:rsidRPr="004C7DE0">
        <w:rPr>
          <w:rStyle w:val="word-input"/>
          <w:color w:val="1D1D1B"/>
        </w:rPr>
        <w:object w:dxaOrig="225" w:dyaOrig="225">
          <v:shape id="_x0000_i1044" type="#_x0000_t75" style="width:60.75pt;height:18pt" o:ole="">
            <v:imagedata r:id="rId22" o:title=""/>
          </v:shape>
          <w:control r:id="rId25" w:name="DefaultOcxName2" w:shapeid="_x0000_i1044"/>
        </w:object>
      </w:r>
      <w:r w:rsidRPr="004C7DE0">
        <w:rPr>
          <w:color w:val="1D1D1B"/>
        </w:rPr>
        <w:t> к синусу угла </w:t>
      </w:r>
      <w:r w:rsidR="00D64263" w:rsidRPr="004C7DE0">
        <w:rPr>
          <w:rStyle w:val="word-input"/>
          <w:color w:val="1D1D1B"/>
        </w:rPr>
        <w:object w:dxaOrig="225" w:dyaOrig="225">
          <v:shape id="_x0000_i1048" type="#_x0000_t75" style="width:60.75pt;height:18pt" o:ole="">
            <v:imagedata r:id="rId22" o:title=""/>
          </v:shape>
          <w:control r:id="rId26" w:name="DefaultOcxName3" w:shapeid="_x0000_i1048"/>
        </w:object>
      </w:r>
      <w:r w:rsidRPr="004C7DE0">
        <w:rPr>
          <w:color w:val="1D1D1B"/>
        </w:rPr>
        <w:t> есть величина постоянная для двух сред.</w:t>
      </w:r>
    </w:p>
    <w:p w:rsidR="00D7728E" w:rsidRPr="00601ECA" w:rsidRDefault="00D263C9" w:rsidP="00601ECA">
      <w:pPr>
        <w:pStyle w:val="a3"/>
        <w:numPr>
          <w:ilvl w:val="0"/>
          <w:numId w:val="16"/>
        </w:numPr>
        <w:rPr>
          <w:rFonts w:ascii="Times New Roman" w:hAnsi="Times New Roman"/>
        </w:rPr>
      </w:pPr>
      <w:r w:rsidRPr="00601ECA">
        <w:rPr>
          <w:rFonts w:ascii="Times New Roman" w:hAnsi="Times New Roman"/>
        </w:rPr>
        <w:t xml:space="preserve">Если угол падения луча к границе раздела двух сред </w:t>
      </w:r>
      <w:proofErr w:type="gramStart"/>
      <w:r w:rsidRPr="00601ECA">
        <w:rPr>
          <w:rFonts w:ascii="Times New Roman" w:hAnsi="Times New Roman"/>
        </w:rPr>
        <w:t>равна</w:t>
      </w:r>
      <w:proofErr w:type="gramEnd"/>
      <w:r w:rsidRPr="00601ECA">
        <w:rPr>
          <w:rFonts w:ascii="Times New Roman" w:hAnsi="Times New Roman"/>
        </w:rPr>
        <w:t xml:space="preserve"> 35 градусам, то найдите угол отражения</w:t>
      </w:r>
    </w:p>
    <w:sectPr w:rsidR="00D7728E" w:rsidRPr="00601ECA" w:rsidSect="004C7DE0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47AE35A"/>
    <w:lvl w:ilvl="0">
      <w:numFmt w:val="bullet"/>
      <w:lvlText w:val="*"/>
      <w:lvlJc w:val="left"/>
    </w:lvl>
  </w:abstractNum>
  <w:abstractNum w:abstractNumId="1">
    <w:nsid w:val="012103C4"/>
    <w:multiLevelType w:val="hybridMultilevel"/>
    <w:tmpl w:val="AEC2CB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6B159E"/>
    <w:multiLevelType w:val="hybridMultilevel"/>
    <w:tmpl w:val="25B84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6F475C"/>
    <w:multiLevelType w:val="hybridMultilevel"/>
    <w:tmpl w:val="3F5E6EDA"/>
    <w:lvl w:ilvl="0" w:tplc="776AC2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10061"/>
    <w:multiLevelType w:val="hybridMultilevel"/>
    <w:tmpl w:val="7BD4E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07767A"/>
    <w:multiLevelType w:val="hybridMultilevel"/>
    <w:tmpl w:val="FCC6D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8122E"/>
    <w:multiLevelType w:val="hybridMultilevel"/>
    <w:tmpl w:val="6A7EB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DC44AFD"/>
    <w:multiLevelType w:val="hybridMultilevel"/>
    <w:tmpl w:val="07F231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DD14B8B"/>
    <w:multiLevelType w:val="hybridMultilevel"/>
    <w:tmpl w:val="4F04D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4A6A24"/>
    <w:multiLevelType w:val="hybridMultilevel"/>
    <w:tmpl w:val="4482B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D84FB3"/>
    <w:multiLevelType w:val="hybridMultilevel"/>
    <w:tmpl w:val="7E2023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BCD3185"/>
    <w:multiLevelType w:val="hybridMultilevel"/>
    <w:tmpl w:val="DF046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D12720"/>
    <w:multiLevelType w:val="hybridMultilevel"/>
    <w:tmpl w:val="8722B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2A09FD"/>
    <w:multiLevelType w:val="hybridMultilevel"/>
    <w:tmpl w:val="41142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6E65EF"/>
    <w:multiLevelType w:val="hybridMultilevel"/>
    <w:tmpl w:val="C03AF4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0EF33A7"/>
    <w:multiLevelType w:val="hybridMultilevel"/>
    <w:tmpl w:val="04080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671734"/>
    <w:multiLevelType w:val="hybridMultilevel"/>
    <w:tmpl w:val="A9BE8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D27815"/>
    <w:multiLevelType w:val="hybridMultilevel"/>
    <w:tmpl w:val="0652F0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8AD3883"/>
    <w:multiLevelType w:val="hybridMultilevel"/>
    <w:tmpl w:val="8C5E6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6510DB"/>
    <w:multiLevelType w:val="hybridMultilevel"/>
    <w:tmpl w:val="9EF45CD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5AE41615"/>
    <w:multiLevelType w:val="hybridMultilevel"/>
    <w:tmpl w:val="15AEF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0A4B85"/>
    <w:multiLevelType w:val="hybridMultilevel"/>
    <w:tmpl w:val="03E60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746883"/>
    <w:multiLevelType w:val="hybridMultilevel"/>
    <w:tmpl w:val="93D00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6A0817"/>
    <w:multiLevelType w:val="hybridMultilevel"/>
    <w:tmpl w:val="C3E486E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1"/>
  </w:num>
  <w:num w:numId="3">
    <w:abstractNumId w:val="8"/>
  </w:num>
  <w:num w:numId="4">
    <w:abstractNumId w:val="18"/>
  </w:num>
  <w:num w:numId="5">
    <w:abstractNumId w:val="19"/>
  </w:num>
  <w:num w:numId="6">
    <w:abstractNumId w:val="21"/>
  </w:num>
  <w:num w:numId="7">
    <w:abstractNumId w:val="3"/>
  </w:num>
  <w:num w:numId="8">
    <w:abstractNumId w:val="10"/>
  </w:num>
  <w:num w:numId="9">
    <w:abstractNumId w:val="22"/>
  </w:num>
  <w:num w:numId="10">
    <w:abstractNumId w:val="20"/>
  </w:num>
  <w:num w:numId="11">
    <w:abstractNumId w:val="1"/>
  </w:num>
  <w:num w:numId="12">
    <w:abstractNumId w:val="13"/>
  </w:num>
  <w:num w:numId="13">
    <w:abstractNumId w:val="23"/>
  </w:num>
  <w:num w:numId="14">
    <w:abstractNumId w:val="7"/>
  </w:num>
  <w:num w:numId="15">
    <w:abstractNumId w:val="15"/>
  </w:num>
  <w:num w:numId="16">
    <w:abstractNumId w:val="2"/>
  </w:num>
  <w:num w:numId="17">
    <w:abstractNumId w:val="17"/>
  </w:num>
  <w:num w:numId="18">
    <w:abstractNumId w:val="14"/>
  </w:num>
  <w:num w:numId="19">
    <w:abstractNumId w:val="9"/>
  </w:num>
  <w:num w:numId="20">
    <w:abstractNumId w:val="6"/>
  </w:num>
  <w:num w:numId="21">
    <w:abstractNumId w:val="5"/>
  </w:num>
  <w:num w:numId="22">
    <w:abstractNumId w:val="12"/>
  </w:num>
  <w:num w:numId="23">
    <w:abstractNumId w:val="16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973DB"/>
    <w:rsid w:val="00074D29"/>
    <w:rsid w:val="000D17D2"/>
    <w:rsid w:val="00103263"/>
    <w:rsid w:val="00324B4B"/>
    <w:rsid w:val="00387517"/>
    <w:rsid w:val="003926BF"/>
    <w:rsid w:val="004503D5"/>
    <w:rsid w:val="004A48E1"/>
    <w:rsid w:val="004B0857"/>
    <w:rsid w:val="004C7DE0"/>
    <w:rsid w:val="004F049B"/>
    <w:rsid w:val="005E1258"/>
    <w:rsid w:val="00601ECA"/>
    <w:rsid w:val="00614789"/>
    <w:rsid w:val="006C3D39"/>
    <w:rsid w:val="006D152F"/>
    <w:rsid w:val="006D446F"/>
    <w:rsid w:val="00856B25"/>
    <w:rsid w:val="0086109D"/>
    <w:rsid w:val="0089749C"/>
    <w:rsid w:val="008A191C"/>
    <w:rsid w:val="008B2598"/>
    <w:rsid w:val="008B330F"/>
    <w:rsid w:val="008F5BC9"/>
    <w:rsid w:val="00941D85"/>
    <w:rsid w:val="00982AC0"/>
    <w:rsid w:val="009E6708"/>
    <w:rsid w:val="00A334B3"/>
    <w:rsid w:val="00A942FF"/>
    <w:rsid w:val="00AB75FC"/>
    <w:rsid w:val="00AC72DC"/>
    <w:rsid w:val="00BA122F"/>
    <w:rsid w:val="00BB72A3"/>
    <w:rsid w:val="00BC709E"/>
    <w:rsid w:val="00C11F12"/>
    <w:rsid w:val="00CA75CB"/>
    <w:rsid w:val="00CE6D4D"/>
    <w:rsid w:val="00D263C9"/>
    <w:rsid w:val="00D64263"/>
    <w:rsid w:val="00D7728E"/>
    <w:rsid w:val="00E11031"/>
    <w:rsid w:val="00E7108D"/>
    <w:rsid w:val="00F56573"/>
    <w:rsid w:val="00F73169"/>
    <w:rsid w:val="00F973DB"/>
    <w:rsid w:val="00FB5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2A3"/>
    <w:pPr>
      <w:spacing w:after="0" w:line="240" w:lineRule="auto"/>
      <w:ind w:left="708"/>
    </w:pPr>
    <w:rPr>
      <w:rFonts w:ascii="Arial Narrow" w:eastAsia="Times New Roman" w:hAnsi="Arial Narrow" w:cs="Times New Roman"/>
      <w:sz w:val="24"/>
      <w:szCs w:val="24"/>
    </w:rPr>
  </w:style>
  <w:style w:type="table" w:styleId="a4">
    <w:name w:val="Table Grid"/>
    <w:basedOn w:val="a1"/>
    <w:uiPriority w:val="59"/>
    <w:rsid w:val="00856B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E1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25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FB524B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4C7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input">
    <w:name w:val="word-input"/>
    <w:basedOn w:val="a0"/>
    <w:rsid w:val="004C7D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7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21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9697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control" Target="activeX/activeX4.xml"/><Relationship Id="rId3" Type="http://schemas.openxmlformats.org/officeDocument/2006/relationships/settings" Target="settings.xml"/><Relationship Id="rId21" Type="http://schemas.openxmlformats.org/officeDocument/2006/relationships/oleObject" Target="embeddings/oleObject1.bin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control" Target="activeX/activeX3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wmf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control" Target="activeX/activeX2.xml"/><Relationship Id="rId5" Type="http://schemas.openxmlformats.org/officeDocument/2006/relationships/hyperlink" Target="https://videouroki.net/video/65-ploskoie-zierkalo.html" TargetMode="External"/><Relationship Id="rId15" Type="http://schemas.openxmlformats.org/officeDocument/2006/relationships/image" Target="media/image10.png"/><Relationship Id="rId23" Type="http://schemas.openxmlformats.org/officeDocument/2006/relationships/control" Target="activeX/activeX1.xml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wmf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634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</cp:lastModifiedBy>
  <cp:revision>9</cp:revision>
  <dcterms:created xsi:type="dcterms:W3CDTF">2017-11-16T08:27:00Z</dcterms:created>
  <dcterms:modified xsi:type="dcterms:W3CDTF">2020-04-23T17:54:00Z</dcterms:modified>
</cp:coreProperties>
</file>